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58" w:rsidRDefault="00D04658" w:rsidP="00D04658">
      <w:pPr>
        <w:spacing w:line="920" w:lineRule="exact"/>
        <w:ind w:rightChars="-50" w:right="-105"/>
        <w:jc w:val="distribute"/>
        <w:rPr>
          <w:rFonts w:ascii="宋体" w:hAnsi="宋体"/>
          <w:b/>
          <w:color w:val="FF0000"/>
          <w:sz w:val="96"/>
          <w:szCs w:val="96"/>
        </w:rPr>
      </w:pPr>
      <w:r>
        <w:rPr>
          <w:rFonts w:ascii="宋体" w:hAnsi="宋体" w:hint="eastAsia"/>
          <w:b/>
          <w:color w:val="FF0000"/>
          <w:sz w:val="96"/>
          <w:szCs w:val="96"/>
        </w:rPr>
        <w:t>湖北经济学院</w:t>
      </w:r>
    </w:p>
    <w:p w:rsidR="00D04658" w:rsidRDefault="00D04658" w:rsidP="00D04658">
      <w:pPr>
        <w:spacing w:line="800" w:lineRule="exact"/>
        <w:rPr>
          <w:rFonts w:eastAsia="方正小标宋简体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6064558" wp14:editId="299F115E">
                <wp:simplePos x="0" y="0"/>
                <wp:positionH relativeFrom="column">
                  <wp:posOffset>-238125</wp:posOffset>
                </wp:positionH>
                <wp:positionV relativeFrom="paragraph">
                  <wp:posOffset>92074</wp:posOffset>
                </wp:positionV>
                <wp:extent cx="6086475" cy="0"/>
                <wp:effectExtent l="0" t="19050" r="952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5pt,7.25pt" to="46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" strokecolor="red" strokeweight="3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66A192A" wp14:editId="3F544E2E">
                <wp:simplePos x="0" y="0"/>
                <wp:positionH relativeFrom="column">
                  <wp:posOffset>-238125</wp:posOffset>
                </wp:positionH>
                <wp:positionV relativeFrom="paragraph">
                  <wp:posOffset>168274</wp:posOffset>
                </wp:positionV>
                <wp:extent cx="6086475" cy="0"/>
                <wp:effectExtent l="0" t="0" r="952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5pt,13.25pt" to="460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PyMAIAADMEAAAOAAAAZHJzL2Uyb0RvYy54bWysU82O0zAQviPxDpbv3SQl7bZ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" strokecolor="red"/>
            </w:pict>
          </mc:Fallback>
        </mc:AlternateContent>
      </w:r>
    </w:p>
    <w:p w:rsidR="00D04658" w:rsidRDefault="00D04658" w:rsidP="00D04658">
      <w:pPr>
        <w:wordWrap w:val="0"/>
        <w:ind w:right="16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</w:t>
      </w:r>
      <w:r>
        <w:rPr>
          <w:rFonts w:eastAsia="仿宋_GB2312" w:hint="eastAsia"/>
          <w:color w:val="000000"/>
          <w:sz w:val="32"/>
          <w:szCs w:val="32"/>
        </w:rPr>
        <w:t>鄂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经院教</w:t>
      </w:r>
      <w:r w:rsidR="00700FD8">
        <w:rPr>
          <w:rFonts w:eastAsia="仿宋_GB2312" w:hint="eastAsia"/>
          <w:color w:val="000000"/>
          <w:sz w:val="32"/>
          <w:szCs w:val="32"/>
        </w:rPr>
        <w:t>函</w:t>
      </w:r>
      <w:r>
        <w:rPr>
          <w:rFonts w:eastAsia="仿宋_GB2312" w:hint="eastAsia"/>
          <w:color w:val="000000"/>
          <w:sz w:val="32"/>
          <w:szCs w:val="32"/>
        </w:rPr>
        <w:t>〔</w:t>
      </w:r>
      <w:r>
        <w:rPr>
          <w:rFonts w:eastAsia="仿宋_GB2312"/>
          <w:color w:val="000000"/>
          <w:sz w:val="32"/>
          <w:szCs w:val="32"/>
        </w:rPr>
        <w:t>201</w:t>
      </w:r>
      <w:r w:rsidR="00575BB4">
        <w:rPr>
          <w:rFonts w:eastAsia="仿宋_GB2312"/>
          <w:color w:val="000000"/>
          <w:sz w:val="32"/>
          <w:szCs w:val="32"/>
        </w:rPr>
        <w:t>8</w:t>
      </w:r>
      <w:r>
        <w:rPr>
          <w:rFonts w:eastAsia="仿宋_GB2312" w:hint="eastAsia"/>
          <w:color w:val="000000"/>
          <w:sz w:val="32"/>
          <w:szCs w:val="32"/>
        </w:rPr>
        <w:t>〕</w:t>
      </w:r>
      <w:proofErr w:type="gramEnd"/>
      <w:r w:rsidR="00D96F7F"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号</w:t>
      </w:r>
    </w:p>
    <w:p w:rsidR="00D04658" w:rsidRDefault="00D04658" w:rsidP="00D04658">
      <w:pPr>
        <w:spacing w:line="280" w:lineRule="exact"/>
        <w:jc w:val="center"/>
        <w:rPr>
          <w:rFonts w:eastAsia="仿宋"/>
          <w:color w:val="000000"/>
          <w:sz w:val="32"/>
          <w:szCs w:val="32"/>
        </w:rPr>
      </w:pPr>
    </w:p>
    <w:p w:rsidR="00D04658" w:rsidRDefault="00D04658" w:rsidP="00D04658">
      <w:pPr>
        <w:spacing w:line="420" w:lineRule="exact"/>
        <w:jc w:val="center"/>
        <w:rPr>
          <w:color w:val="000000"/>
        </w:rPr>
      </w:pPr>
    </w:p>
    <w:p w:rsidR="00D04658" w:rsidRDefault="00D04658" w:rsidP="00D04658">
      <w:pPr>
        <w:spacing w:line="800" w:lineRule="exact"/>
        <w:jc w:val="center"/>
        <w:rPr>
          <w:rFonts w:eastAsia="方正小标宋简体"/>
          <w:sz w:val="44"/>
          <w:szCs w:val="44"/>
        </w:rPr>
      </w:pPr>
    </w:p>
    <w:p w:rsidR="00D04658" w:rsidRDefault="00D04658" w:rsidP="00D04658"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关于印发</w:t>
      </w:r>
      <w:proofErr w:type="gramStart"/>
      <w:r>
        <w:rPr>
          <w:rFonts w:eastAsia="方正小标宋简体" w:hint="eastAsia"/>
          <w:sz w:val="44"/>
          <w:szCs w:val="44"/>
        </w:rPr>
        <w:t>《</w:t>
      </w:r>
      <w:proofErr w:type="gramEnd"/>
      <w:r w:rsidRPr="00F469ED">
        <w:rPr>
          <w:rFonts w:eastAsia="方正小标宋简体" w:hint="eastAsia"/>
          <w:sz w:val="44"/>
          <w:szCs w:val="44"/>
        </w:rPr>
        <w:t>湖北经济学院</w:t>
      </w:r>
    </w:p>
    <w:p w:rsidR="00D04658" w:rsidRDefault="00D96F7F" w:rsidP="00D04658"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试卷保密管理办法</w:t>
      </w:r>
      <w:proofErr w:type="gramStart"/>
      <w:r w:rsidR="00D04658">
        <w:rPr>
          <w:rFonts w:eastAsia="方正小标宋简体" w:hint="eastAsia"/>
          <w:sz w:val="44"/>
          <w:szCs w:val="44"/>
        </w:rPr>
        <w:t>》</w:t>
      </w:r>
      <w:proofErr w:type="gramEnd"/>
      <w:r w:rsidR="00D04658">
        <w:rPr>
          <w:rFonts w:eastAsia="方正小标宋简体" w:hint="eastAsia"/>
          <w:sz w:val="44"/>
          <w:szCs w:val="44"/>
        </w:rPr>
        <w:t>的通知</w:t>
      </w:r>
    </w:p>
    <w:p w:rsidR="00D04658" w:rsidRDefault="00D04658" w:rsidP="00D04658">
      <w:pPr>
        <w:spacing w:line="600" w:lineRule="exact"/>
        <w:rPr>
          <w:rFonts w:eastAsia="仿宋"/>
          <w:sz w:val="32"/>
          <w:szCs w:val="32"/>
        </w:rPr>
      </w:pPr>
    </w:p>
    <w:p w:rsidR="00D04658" w:rsidRDefault="00D04658" w:rsidP="00D04658">
      <w:pPr>
        <w:spacing w:line="600" w:lineRule="exac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各学院：</w:t>
      </w:r>
    </w:p>
    <w:p w:rsidR="00D04658" w:rsidRDefault="00D04658" w:rsidP="00D04658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《</w:t>
      </w:r>
      <w:r w:rsidR="00DA1304" w:rsidRPr="00DA1304">
        <w:rPr>
          <w:rFonts w:eastAsia="仿宋" w:hint="eastAsia"/>
          <w:sz w:val="32"/>
          <w:szCs w:val="32"/>
        </w:rPr>
        <w:t>湖北经济学院</w:t>
      </w:r>
      <w:r w:rsidR="00D96F7F" w:rsidRPr="00D96F7F">
        <w:rPr>
          <w:rFonts w:eastAsia="仿宋" w:hint="eastAsia"/>
          <w:sz w:val="32"/>
          <w:szCs w:val="32"/>
        </w:rPr>
        <w:t>试卷保密管理办法</w:t>
      </w:r>
      <w:r>
        <w:rPr>
          <w:rFonts w:eastAsia="仿宋" w:hint="eastAsia"/>
          <w:sz w:val="32"/>
          <w:szCs w:val="32"/>
        </w:rPr>
        <w:t>》已经学校审定，现印发实施。</w:t>
      </w:r>
    </w:p>
    <w:p w:rsidR="00D96F7F" w:rsidRDefault="00D96F7F" w:rsidP="00D04658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:rsidR="00D04658" w:rsidRDefault="00D04658" w:rsidP="00D04658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:rsidR="00D04658" w:rsidRDefault="00D04658" w:rsidP="00D04658">
      <w:pPr>
        <w:spacing w:line="600" w:lineRule="exact"/>
        <w:ind w:firstLine="885"/>
        <w:rPr>
          <w:rFonts w:eastAsia="仿宋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1" locked="0" layoutInCell="1" allowOverlap="1" wp14:anchorId="20480019" wp14:editId="05387A34">
            <wp:simplePos x="0" y="0"/>
            <wp:positionH relativeFrom="column">
              <wp:posOffset>3190240</wp:posOffset>
            </wp:positionH>
            <wp:positionV relativeFrom="paragraph">
              <wp:posOffset>214630</wp:posOffset>
            </wp:positionV>
            <wp:extent cx="1514475" cy="1514475"/>
            <wp:effectExtent l="0" t="0" r="9525" b="9525"/>
            <wp:wrapNone/>
            <wp:docPr id="1" name="图片 1" descr="说明: C:\Documents and Settings\Administrator\桌面\教务处电子印章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C:\Documents and Settings\Administrator\桌面\教务处电子印章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仿宋"/>
          <w:sz w:val="32"/>
          <w:szCs w:val="32"/>
        </w:rPr>
        <w:t xml:space="preserve">      </w:t>
      </w:r>
    </w:p>
    <w:p w:rsidR="00D04658" w:rsidRDefault="00D04658" w:rsidP="00D04658">
      <w:pPr>
        <w:spacing w:line="600" w:lineRule="exact"/>
        <w:ind w:firstLine="885"/>
        <w:rPr>
          <w:rFonts w:eastAsia="仿宋"/>
          <w:sz w:val="32"/>
          <w:szCs w:val="32"/>
        </w:rPr>
      </w:pPr>
    </w:p>
    <w:p w:rsidR="00D04658" w:rsidRDefault="00D04658" w:rsidP="00D04658">
      <w:pPr>
        <w:spacing w:line="600" w:lineRule="exact"/>
        <w:ind w:firstLine="885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>湖北经济学院教务处</w:t>
      </w:r>
    </w:p>
    <w:p w:rsidR="00D04658" w:rsidRDefault="00D04658" w:rsidP="00D04658">
      <w:pPr>
        <w:spacing w:line="600" w:lineRule="exact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201</w:t>
      </w:r>
      <w:r w:rsidR="00DA1304">
        <w:rPr>
          <w:rFonts w:eastAsia="仿宋"/>
          <w:sz w:val="32"/>
          <w:szCs w:val="32"/>
        </w:rPr>
        <w:t>8</w:t>
      </w:r>
      <w:r>
        <w:rPr>
          <w:rFonts w:eastAsia="仿宋" w:hint="eastAsia"/>
          <w:sz w:val="32"/>
          <w:szCs w:val="32"/>
        </w:rPr>
        <w:t>年</w:t>
      </w:r>
      <w:r w:rsidR="00DA1304">
        <w:rPr>
          <w:rFonts w:eastAsia="仿宋"/>
          <w:sz w:val="32"/>
          <w:szCs w:val="32"/>
        </w:rPr>
        <w:t>4</w:t>
      </w:r>
      <w:r>
        <w:rPr>
          <w:rFonts w:eastAsia="仿宋" w:hint="eastAsia"/>
          <w:sz w:val="32"/>
          <w:szCs w:val="32"/>
        </w:rPr>
        <w:t>月</w:t>
      </w:r>
      <w:r w:rsidR="00DA1304">
        <w:rPr>
          <w:rFonts w:eastAsia="仿宋"/>
          <w:sz w:val="32"/>
          <w:szCs w:val="32"/>
        </w:rPr>
        <w:t>20</w:t>
      </w:r>
      <w:r>
        <w:rPr>
          <w:rFonts w:eastAsia="仿宋" w:hint="eastAsia"/>
          <w:sz w:val="32"/>
          <w:szCs w:val="32"/>
        </w:rPr>
        <w:t>日</w:t>
      </w:r>
    </w:p>
    <w:p w:rsidR="00D04658" w:rsidRDefault="00D04658" w:rsidP="00D04658">
      <w:pPr>
        <w:spacing w:line="64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br w:type="page"/>
      </w:r>
    </w:p>
    <w:p w:rsidR="00D96F7F" w:rsidRDefault="00D96F7F" w:rsidP="00D96F7F">
      <w:pPr>
        <w:spacing w:line="760" w:lineRule="exact"/>
        <w:jc w:val="center"/>
        <w:rPr>
          <w:rFonts w:eastAsia="方正小标宋简体"/>
          <w:sz w:val="44"/>
          <w:szCs w:val="44"/>
        </w:rPr>
      </w:pPr>
      <w:r w:rsidRPr="00A018D9">
        <w:rPr>
          <w:rFonts w:eastAsia="方正小标宋简体" w:hint="eastAsia"/>
          <w:sz w:val="44"/>
          <w:szCs w:val="44"/>
        </w:rPr>
        <w:lastRenderedPageBreak/>
        <w:t>湖北经济学院试卷保密管理办法</w:t>
      </w:r>
    </w:p>
    <w:p w:rsidR="00D96F7F" w:rsidRPr="00A018D9" w:rsidRDefault="00D96F7F" w:rsidP="00D96F7F">
      <w:pPr>
        <w:spacing w:line="760" w:lineRule="exact"/>
        <w:jc w:val="center"/>
        <w:rPr>
          <w:rFonts w:eastAsia="方正小标宋简体"/>
          <w:sz w:val="44"/>
          <w:szCs w:val="44"/>
        </w:rPr>
      </w:pPr>
    </w:p>
    <w:p w:rsidR="00D96F7F" w:rsidRPr="002464F6" w:rsidRDefault="00D96F7F" w:rsidP="00D96F7F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2464F6">
        <w:rPr>
          <w:rFonts w:eastAsia="黑体" w:hint="eastAsia"/>
          <w:kern w:val="0"/>
          <w:sz w:val="32"/>
          <w:szCs w:val="32"/>
        </w:rPr>
        <w:t>第一章</w:t>
      </w:r>
      <w:r w:rsidRPr="002464F6">
        <w:rPr>
          <w:rFonts w:eastAsia="黑体" w:hint="eastAsia"/>
          <w:kern w:val="0"/>
          <w:sz w:val="32"/>
          <w:szCs w:val="32"/>
        </w:rPr>
        <w:t xml:space="preserve">  </w:t>
      </w:r>
      <w:r w:rsidRPr="002464F6">
        <w:rPr>
          <w:rFonts w:eastAsia="黑体" w:hint="eastAsia"/>
          <w:kern w:val="0"/>
          <w:sz w:val="32"/>
          <w:szCs w:val="32"/>
        </w:rPr>
        <w:t>总则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第一条  </w:t>
      </w:r>
      <w:r w:rsidRPr="00A018D9">
        <w:rPr>
          <w:rFonts w:ascii="仿宋" w:eastAsia="仿宋" w:hAnsi="仿宋" w:hint="eastAsia"/>
          <w:sz w:val="32"/>
          <w:szCs w:val="32"/>
        </w:rPr>
        <w:t>考试试卷安全保密是学校保密工作的重要内容。试卷保密涉及试卷的命题、审题、印卷、分装、封存、分发、阅卷等多个环节。各环节</w:t>
      </w:r>
      <w:proofErr w:type="gramStart"/>
      <w:r w:rsidRPr="00A018D9">
        <w:rPr>
          <w:rFonts w:ascii="仿宋" w:eastAsia="仿宋" w:hAnsi="仿宋" w:hint="eastAsia"/>
          <w:sz w:val="32"/>
          <w:szCs w:val="32"/>
        </w:rPr>
        <w:t>应责任</w:t>
      </w:r>
      <w:proofErr w:type="gramEnd"/>
      <w:r w:rsidRPr="00A018D9">
        <w:rPr>
          <w:rFonts w:ascii="仿宋" w:eastAsia="仿宋" w:hAnsi="仿宋" w:hint="eastAsia"/>
          <w:sz w:val="32"/>
          <w:szCs w:val="32"/>
        </w:rPr>
        <w:t>到人，建立明确的交接制度。</w:t>
      </w:r>
    </w:p>
    <w:p w:rsidR="00D96F7F" w:rsidRPr="002464F6" w:rsidRDefault="00D96F7F" w:rsidP="00D96F7F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2464F6">
        <w:rPr>
          <w:rFonts w:eastAsia="黑体" w:hint="eastAsia"/>
          <w:kern w:val="0"/>
          <w:sz w:val="32"/>
          <w:szCs w:val="32"/>
        </w:rPr>
        <w:t>第二章</w:t>
      </w:r>
      <w:r w:rsidRPr="002464F6">
        <w:rPr>
          <w:rFonts w:eastAsia="黑体" w:hint="eastAsia"/>
          <w:kern w:val="0"/>
          <w:sz w:val="32"/>
          <w:szCs w:val="32"/>
        </w:rPr>
        <w:t xml:space="preserve">  </w:t>
      </w:r>
      <w:r w:rsidRPr="002464F6">
        <w:rPr>
          <w:rFonts w:eastAsia="黑体" w:hint="eastAsia"/>
          <w:kern w:val="0"/>
          <w:sz w:val="32"/>
          <w:szCs w:val="32"/>
        </w:rPr>
        <w:t>命题、审题保密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第二条  </w:t>
      </w:r>
      <w:r w:rsidRPr="00A018D9">
        <w:rPr>
          <w:rFonts w:ascii="仿宋" w:eastAsia="仿宋" w:hAnsi="仿宋" w:hint="eastAsia"/>
          <w:sz w:val="32"/>
          <w:szCs w:val="32"/>
        </w:rPr>
        <w:t>命题一般由系（教研室）组织，可采取系（教研室）教师集体命题方式，也可由系（教研室）集体讨论后，指定教师单独命题。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第三条  实行教考分离，</w:t>
      </w:r>
      <w:r w:rsidRPr="00A018D9">
        <w:rPr>
          <w:rFonts w:ascii="仿宋" w:eastAsia="仿宋" w:hAnsi="仿宋" w:hint="eastAsia"/>
          <w:sz w:val="32"/>
          <w:szCs w:val="32"/>
        </w:rPr>
        <w:t>采取试题库抽</w:t>
      </w:r>
      <w:proofErr w:type="gramStart"/>
      <w:r w:rsidRPr="00A018D9">
        <w:rPr>
          <w:rFonts w:ascii="仿宋" w:eastAsia="仿宋" w:hAnsi="仿宋" w:hint="eastAsia"/>
          <w:sz w:val="32"/>
          <w:szCs w:val="32"/>
        </w:rPr>
        <w:t>题组卷</w:t>
      </w:r>
      <w:proofErr w:type="gramEnd"/>
      <w:r w:rsidRPr="00A018D9">
        <w:rPr>
          <w:rFonts w:ascii="仿宋" w:eastAsia="仿宋" w:hAnsi="仿宋" w:hint="eastAsia"/>
          <w:sz w:val="32"/>
          <w:szCs w:val="32"/>
        </w:rPr>
        <w:t>或委托校外命题的，应指定专人负责</w:t>
      </w:r>
      <w:proofErr w:type="gramStart"/>
      <w:r w:rsidRPr="00A018D9">
        <w:rPr>
          <w:rFonts w:ascii="仿宋" w:eastAsia="仿宋" w:hAnsi="仿宋" w:hint="eastAsia"/>
          <w:sz w:val="32"/>
          <w:szCs w:val="32"/>
        </w:rPr>
        <w:t>命题底卷的</w:t>
      </w:r>
      <w:proofErr w:type="gramEnd"/>
      <w:r w:rsidRPr="00A018D9">
        <w:rPr>
          <w:rFonts w:ascii="仿宋" w:eastAsia="仿宋" w:hAnsi="仿宋" w:hint="eastAsia"/>
          <w:sz w:val="32"/>
          <w:szCs w:val="32"/>
        </w:rPr>
        <w:t>密封保管。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第四条  </w:t>
      </w:r>
      <w:r w:rsidRPr="00A018D9">
        <w:rPr>
          <w:rFonts w:ascii="仿宋" w:eastAsia="仿宋" w:hAnsi="仿宋" w:hint="eastAsia"/>
          <w:sz w:val="32"/>
          <w:szCs w:val="32"/>
        </w:rPr>
        <w:t>教师不得在教室命题，也不得将</w:t>
      </w:r>
      <w:r>
        <w:rPr>
          <w:rFonts w:ascii="仿宋" w:eastAsia="仿宋" w:hAnsi="仿宋" w:hint="eastAsia"/>
          <w:sz w:val="32"/>
          <w:szCs w:val="32"/>
        </w:rPr>
        <w:t>试卷</w:t>
      </w:r>
      <w:r w:rsidRPr="00A018D9">
        <w:rPr>
          <w:rFonts w:ascii="仿宋" w:eastAsia="仿宋" w:hAnsi="仿宋" w:hint="eastAsia"/>
          <w:sz w:val="32"/>
          <w:szCs w:val="32"/>
        </w:rPr>
        <w:t>初稿或参考答案及评分标准带入教室。在计算机上命题时，要注意防护信息安全。命题完成后，将试卷交审题人审核，并及时销毁</w:t>
      </w:r>
      <w:r>
        <w:rPr>
          <w:rFonts w:ascii="仿宋" w:eastAsia="仿宋" w:hAnsi="仿宋" w:hint="eastAsia"/>
          <w:sz w:val="32"/>
          <w:szCs w:val="32"/>
        </w:rPr>
        <w:t>试卷</w:t>
      </w:r>
      <w:r w:rsidRPr="00A018D9">
        <w:rPr>
          <w:rFonts w:ascii="仿宋" w:eastAsia="仿宋" w:hAnsi="仿宋" w:hint="eastAsia"/>
          <w:sz w:val="32"/>
          <w:szCs w:val="32"/>
        </w:rPr>
        <w:t>初稿。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第五条  </w:t>
      </w:r>
      <w:r w:rsidRPr="00A018D9">
        <w:rPr>
          <w:rFonts w:ascii="仿宋" w:eastAsia="仿宋" w:hAnsi="仿宋" w:hint="eastAsia"/>
          <w:sz w:val="32"/>
          <w:szCs w:val="32"/>
        </w:rPr>
        <w:t>命题、审题环节实施命题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018D9">
        <w:rPr>
          <w:rFonts w:ascii="仿宋" w:eastAsia="仿宋" w:hAnsi="仿宋" w:hint="eastAsia"/>
          <w:sz w:val="32"/>
          <w:szCs w:val="32"/>
        </w:rPr>
        <w:t>审题人保密责任制。命题</w:t>
      </w:r>
      <w:r>
        <w:rPr>
          <w:rFonts w:ascii="仿宋" w:eastAsia="仿宋" w:hAnsi="仿宋" w:hint="eastAsia"/>
          <w:sz w:val="32"/>
          <w:szCs w:val="32"/>
        </w:rPr>
        <w:t>、审题人不得以任何形式向其他师生泄漏试题内容，不得在总</w:t>
      </w:r>
      <w:r w:rsidRPr="00A018D9">
        <w:rPr>
          <w:rFonts w:ascii="仿宋" w:eastAsia="仿宋" w:hAnsi="仿宋" w:hint="eastAsia"/>
          <w:sz w:val="32"/>
          <w:szCs w:val="32"/>
        </w:rPr>
        <w:t>复习过程中透露或暗示试题内容，也不得划定考试重点。</w:t>
      </w:r>
    </w:p>
    <w:p w:rsidR="00D96F7F" w:rsidRPr="002464F6" w:rsidRDefault="00D96F7F" w:rsidP="00D96F7F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2464F6">
        <w:rPr>
          <w:rFonts w:eastAsia="黑体" w:hint="eastAsia"/>
          <w:kern w:val="0"/>
          <w:sz w:val="32"/>
          <w:szCs w:val="32"/>
        </w:rPr>
        <w:lastRenderedPageBreak/>
        <w:t>第三章</w:t>
      </w:r>
      <w:r w:rsidRPr="002464F6">
        <w:rPr>
          <w:rFonts w:eastAsia="黑体" w:hint="eastAsia"/>
          <w:kern w:val="0"/>
          <w:sz w:val="32"/>
          <w:szCs w:val="32"/>
        </w:rPr>
        <w:t xml:space="preserve">  </w:t>
      </w:r>
      <w:r w:rsidRPr="002464F6">
        <w:rPr>
          <w:rFonts w:eastAsia="黑体" w:hint="eastAsia"/>
          <w:kern w:val="0"/>
          <w:sz w:val="32"/>
          <w:szCs w:val="32"/>
        </w:rPr>
        <w:t>印卷保密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第六条  </w:t>
      </w:r>
      <w:r w:rsidRPr="00A018D9">
        <w:rPr>
          <w:rFonts w:ascii="仿宋" w:eastAsia="仿宋" w:hAnsi="仿宋" w:hint="eastAsia"/>
          <w:sz w:val="32"/>
          <w:szCs w:val="32"/>
        </w:rPr>
        <w:t>文印室在</w:t>
      </w:r>
      <w:r w:rsidRPr="00AB488F">
        <w:rPr>
          <w:rFonts w:ascii="仿宋" w:eastAsia="仿宋" w:hAnsi="仿宋" w:hint="eastAsia"/>
          <w:sz w:val="32"/>
          <w:szCs w:val="32"/>
        </w:rPr>
        <w:t>印卷</w:t>
      </w:r>
      <w:r w:rsidRPr="00A018D9">
        <w:rPr>
          <w:rFonts w:ascii="仿宋" w:eastAsia="仿宋" w:hAnsi="仿宋" w:hint="eastAsia"/>
          <w:sz w:val="32"/>
          <w:szCs w:val="32"/>
        </w:rPr>
        <w:t>期间，应张贴醒目标志，任何与</w:t>
      </w:r>
      <w:r w:rsidRPr="00AB488F">
        <w:rPr>
          <w:rFonts w:ascii="仿宋" w:eastAsia="仿宋" w:hAnsi="仿宋" w:hint="eastAsia"/>
          <w:sz w:val="32"/>
          <w:szCs w:val="32"/>
        </w:rPr>
        <w:t>印卷</w:t>
      </w:r>
      <w:r w:rsidRPr="00A018D9">
        <w:rPr>
          <w:rFonts w:ascii="仿宋" w:eastAsia="仿宋" w:hAnsi="仿宋" w:hint="eastAsia"/>
          <w:sz w:val="32"/>
          <w:szCs w:val="32"/>
        </w:rPr>
        <w:t>无关人员不得入内。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第七条  </w:t>
      </w:r>
      <w:r w:rsidRPr="00AB488F">
        <w:rPr>
          <w:rFonts w:ascii="仿宋" w:eastAsia="仿宋" w:hAnsi="仿宋" w:hint="eastAsia"/>
          <w:sz w:val="32"/>
          <w:szCs w:val="32"/>
        </w:rPr>
        <w:t>印卷</w:t>
      </w:r>
      <w:r w:rsidRPr="00A018D9">
        <w:rPr>
          <w:rFonts w:ascii="仿宋" w:eastAsia="仿宋" w:hAnsi="仿宋" w:hint="eastAsia"/>
          <w:sz w:val="32"/>
          <w:szCs w:val="32"/>
        </w:rPr>
        <w:t>由教务处指定专人负责，实行印卷登记制度。对试印卷、废弃卷、蜡纸等要及时销毁。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第八条  </w:t>
      </w:r>
      <w:r w:rsidRPr="00A018D9">
        <w:rPr>
          <w:rFonts w:ascii="仿宋" w:eastAsia="仿宋" w:hAnsi="仿宋" w:hint="eastAsia"/>
          <w:sz w:val="32"/>
          <w:szCs w:val="32"/>
        </w:rPr>
        <w:t>各学院印卷时间应相对集中。试卷印制完成，数目核对无误后，送印人应在印卷登记表上做出详细记载，严防试卷丢失。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第九条  </w:t>
      </w:r>
      <w:r w:rsidRPr="00A018D9">
        <w:rPr>
          <w:rFonts w:ascii="仿宋" w:eastAsia="仿宋" w:hAnsi="仿宋" w:hint="eastAsia"/>
          <w:sz w:val="32"/>
          <w:szCs w:val="32"/>
        </w:rPr>
        <w:t>各学院对已印好尚未分装的试卷要妥善保管，严防泄密。</w:t>
      </w:r>
    </w:p>
    <w:p w:rsidR="00D96F7F" w:rsidRPr="002464F6" w:rsidRDefault="00D96F7F" w:rsidP="00D96F7F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2464F6">
        <w:rPr>
          <w:rFonts w:eastAsia="黑体" w:hint="eastAsia"/>
          <w:kern w:val="0"/>
          <w:sz w:val="32"/>
          <w:szCs w:val="32"/>
        </w:rPr>
        <w:t>第四章</w:t>
      </w:r>
      <w:r w:rsidRPr="002464F6">
        <w:rPr>
          <w:rFonts w:eastAsia="黑体" w:hint="eastAsia"/>
          <w:kern w:val="0"/>
          <w:sz w:val="32"/>
          <w:szCs w:val="32"/>
        </w:rPr>
        <w:t xml:space="preserve">  </w:t>
      </w:r>
      <w:r w:rsidRPr="002464F6">
        <w:rPr>
          <w:rFonts w:eastAsia="黑体" w:hint="eastAsia"/>
          <w:kern w:val="0"/>
          <w:sz w:val="32"/>
          <w:szCs w:val="32"/>
        </w:rPr>
        <w:t>分装保密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第十条  </w:t>
      </w:r>
      <w:r w:rsidRPr="00A018D9">
        <w:rPr>
          <w:rFonts w:ascii="仿宋" w:eastAsia="仿宋" w:hAnsi="仿宋" w:hint="eastAsia"/>
          <w:sz w:val="32"/>
          <w:szCs w:val="32"/>
        </w:rPr>
        <w:t>学校考试课程由教务处组织专人分装</w:t>
      </w:r>
      <w:r>
        <w:rPr>
          <w:rFonts w:ascii="仿宋" w:eastAsia="仿宋" w:hAnsi="仿宋" w:hint="eastAsia"/>
          <w:sz w:val="32"/>
          <w:szCs w:val="32"/>
        </w:rPr>
        <w:t>，</w:t>
      </w:r>
      <w:r w:rsidRPr="00A018D9">
        <w:rPr>
          <w:rFonts w:ascii="仿宋" w:eastAsia="仿宋" w:hAnsi="仿宋" w:hint="eastAsia"/>
          <w:sz w:val="32"/>
          <w:szCs w:val="32"/>
        </w:rPr>
        <w:t>学院考试课程由学院组织教师分装。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第十一条  </w:t>
      </w:r>
      <w:r w:rsidRPr="00A018D9">
        <w:rPr>
          <w:rFonts w:ascii="仿宋" w:eastAsia="仿宋" w:hAnsi="仿宋" w:hint="eastAsia"/>
          <w:sz w:val="32"/>
          <w:szCs w:val="32"/>
        </w:rPr>
        <w:t>试卷分装期间，与分装工作无关人员不得接触试卷或偷阅、打听试卷内容。</w:t>
      </w:r>
    </w:p>
    <w:p w:rsidR="00D96F7F" w:rsidRPr="002464F6" w:rsidRDefault="00D96F7F" w:rsidP="00D96F7F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2464F6">
        <w:rPr>
          <w:rFonts w:eastAsia="黑体" w:hint="eastAsia"/>
          <w:kern w:val="0"/>
          <w:sz w:val="32"/>
          <w:szCs w:val="32"/>
        </w:rPr>
        <w:t>第五章</w:t>
      </w:r>
      <w:r w:rsidRPr="002464F6">
        <w:rPr>
          <w:rFonts w:eastAsia="黑体" w:hint="eastAsia"/>
          <w:kern w:val="0"/>
          <w:sz w:val="32"/>
          <w:szCs w:val="32"/>
        </w:rPr>
        <w:t xml:space="preserve">  </w:t>
      </w:r>
      <w:r w:rsidRPr="002464F6">
        <w:rPr>
          <w:rFonts w:eastAsia="黑体" w:hint="eastAsia"/>
          <w:kern w:val="0"/>
          <w:sz w:val="32"/>
          <w:szCs w:val="32"/>
        </w:rPr>
        <w:t>封存保密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第十二条  </w:t>
      </w:r>
      <w:r w:rsidRPr="00A018D9">
        <w:rPr>
          <w:rFonts w:ascii="仿宋" w:eastAsia="仿宋" w:hAnsi="仿宋" w:hint="eastAsia"/>
          <w:sz w:val="32"/>
          <w:szCs w:val="32"/>
        </w:rPr>
        <w:t>试卷在启用前为密件。对已经分装的试卷，要立即全部封存。任何人（包括命题教师）考前不得留存试卷。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第十三条  </w:t>
      </w:r>
      <w:r w:rsidRPr="00A018D9">
        <w:rPr>
          <w:rFonts w:ascii="仿宋" w:eastAsia="仿宋" w:hAnsi="仿宋" w:hint="eastAsia"/>
          <w:sz w:val="32"/>
          <w:szCs w:val="32"/>
        </w:rPr>
        <w:t>学院对封存的试卷应指定专人负责，分管领导应检查试卷的保管情况，保管试卷的柜子、抽屉都应上锁。</w:t>
      </w:r>
    </w:p>
    <w:p w:rsidR="00D96F7F" w:rsidRPr="002464F6" w:rsidRDefault="00D96F7F" w:rsidP="00D96F7F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2464F6">
        <w:rPr>
          <w:rFonts w:eastAsia="黑体" w:hint="eastAsia"/>
          <w:kern w:val="0"/>
          <w:sz w:val="32"/>
          <w:szCs w:val="32"/>
        </w:rPr>
        <w:lastRenderedPageBreak/>
        <w:t>第六章</w:t>
      </w:r>
      <w:r w:rsidRPr="002464F6">
        <w:rPr>
          <w:rFonts w:eastAsia="黑体" w:hint="eastAsia"/>
          <w:kern w:val="0"/>
          <w:sz w:val="32"/>
          <w:szCs w:val="32"/>
        </w:rPr>
        <w:t xml:space="preserve">  </w:t>
      </w:r>
      <w:r w:rsidRPr="002464F6">
        <w:rPr>
          <w:rFonts w:eastAsia="黑体" w:hint="eastAsia"/>
          <w:kern w:val="0"/>
          <w:sz w:val="32"/>
          <w:szCs w:val="32"/>
        </w:rPr>
        <w:t>分发保密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第十四条  </w:t>
      </w:r>
      <w:r w:rsidRPr="00A018D9">
        <w:rPr>
          <w:rFonts w:ascii="仿宋" w:eastAsia="仿宋" w:hAnsi="仿宋" w:hint="eastAsia"/>
          <w:sz w:val="32"/>
          <w:szCs w:val="32"/>
        </w:rPr>
        <w:t>考试时，监考教师应提前到指定地点领取试卷，一般在开考前10分钟当场共同清点试卷，开考前5分钟发放试卷，开考铃响，考生方可答题。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第十五条  </w:t>
      </w:r>
      <w:r w:rsidRPr="00A018D9">
        <w:rPr>
          <w:rFonts w:ascii="仿宋" w:eastAsia="仿宋" w:hAnsi="仿宋" w:hint="eastAsia"/>
          <w:sz w:val="32"/>
          <w:szCs w:val="32"/>
        </w:rPr>
        <w:t>考试结束后，监考教师应前后配合，立即回收全部试卷，清点无误后，装入试卷袋，不得让考生将多余试卷带出考场。</w:t>
      </w:r>
    </w:p>
    <w:p w:rsidR="00D96F7F" w:rsidRPr="002464F6" w:rsidRDefault="00D96F7F" w:rsidP="00D96F7F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2464F6">
        <w:rPr>
          <w:rFonts w:eastAsia="黑体" w:hint="eastAsia"/>
          <w:kern w:val="0"/>
          <w:sz w:val="32"/>
          <w:szCs w:val="32"/>
        </w:rPr>
        <w:t>第七章</w:t>
      </w:r>
      <w:r w:rsidRPr="002464F6">
        <w:rPr>
          <w:rFonts w:eastAsia="黑体" w:hint="eastAsia"/>
          <w:kern w:val="0"/>
          <w:sz w:val="32"/>
          <w:szCs w:val="32"/>
        </w:rPr>
        <w:t xml:space="preserve">  </w:t>
      </w:r>
      <w:r w:rsidRPr="002464F6">
        <w:rPr>
          <w:rFonts w:eastAsia="黑体" w:hint="eastAsia"/>
          <w:kern w:val="0"/>
          <w:sz w:val="32"/>
          <w:szCs w:val="32"/>
        </w:rPr>
        <w:t>阅卷保密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第十六条  </w:t>
      </w:r>
      <w:r w:rsidRPr="00A018D9">
        <w:rPr>
          <w:rFonts w:ascii="仿宋" w:eastAsia="仿宋" w:hAnsi="仿宋" w:hint="eastAsia"/>
          <w:sz w:val="32"/>
          <w:szCs w:val="32"/>
        </w:rPr>
        <w:t>阅卷期间不得接受其他教师、学生查卷或查分要求，不得在阅卷地点接待学生或会客，不得接受宴请，不得私自对外透露阅卷工作的有关信息。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第十七条  </w:t>
      </w:r>
      <w:r w:rsidRPr="00A018D9">
        <w:rPr>
          <w:rFonts w:ascii="仿宋" w:eastAsia="仿宋" w:hAnsi="仿宋" w:hint="eastAsia"/>
          <w:sz w:val="32"/>
          <w:szCs w:val="32"/>
        </w:rPr>
        <w:t>阅卷结束后，系（教研室）要组织复核，复核无误后方可录入成绩。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第十八条  </w:t>
      </w:r>
      <w:r w:rsidRPr="00A018D9">
        <w:rPr>
          <w:rFonts w:ascii="仿宋" w:eastAsia="仿宋" w:hAnsi="仿宋" w:hint="eastAsia"/>
          <w:sz w:val="32"/>
          <w:szCs w:val="32"/>
        </w:rPr>
        <w:t>成绩公布后，阅卷教师不接受学生复查试卷要求。复查试卷必须由学生本人提出申请，学院批准后组织复查。</w:t>
      </w:r>
    </w:p>
    <w:p w:rsidR="00D96F7F" w:rsidRPr="002464F6" w:rsidRDefault="00D96F7F" w:rsidP="00D96F7F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2464F6">
        <w:rPr>
          <w:rFonts w:eastAsia="黑体" w:hint="eastAsia"/>
          <w:kern w:val="0"/>
          <w:sz w:val="32"/>
          <w:szCs w:val="32"/>
        </w:rPr>
        <w:t>第八章</w:t>
      </w:r>
      <w:r w:rsidRPr="002464F6">
        <w:rPr>
          <w:rFonts w:eastAsia="黑体" w:hint="eastAsia"/>
          <w:kern w:val="0"/>
          <w:sz w:val="32"/>
          <w:szCs w:val="32"/>
        </w:rPr>
        <w:t xml:space="preserve">  </w:t>
      </w:r>
      <w:r w:rsidRPr="002464F6">
        <w:rPr>
          <w:rFonts w:eastAsia="黑体" w:hint="eastAsia"/>
          <w:kern w:val="0"/>
          <w:sz w:val="32"/>
          <w:szCs w:val="32"/>
        </w:rPr>
        <w:t>附则</w:t>
      </w: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第十九条  </w:t>
      </w:r>
      <w:r w:rsidRPr="00A018D9">
        <w:rPr>
          <w:rFonts w:ascii="仿宋" w:eastAsia="仿宋" w:hAnsi="仿宋" w:hint="eastAsia"/>
          <w:sz w:val="32"/>
          <w:szCs w:val="32"/>
        </w:rPr>
        <w:t>国家教育考试或校内重大考试的命题教师按有关规定签署《命题责任书》，承担相应的行政或法律责任。</w:t>
      </w: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第二十条  </w:t>
      </w:r>
      <w:r w:rsidRPr="00A018D9">
        <w:rPr>
          <w:rFonts w:ascii="仿宋" w:eastAsia="仿宋" w:hAnsi="仿宋" w:hint="eastAsia"/>
          <w:sz w:val="32"/>
          <w:szCs w:val="32"/>
        </w:rPr>
        <w:t>校内正常考试工作中，凡造成试卷泄密事故者，按相关规定处理并追究其责任。</w:t>
      </w: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第二十一条  </w:t>
      </w:r>
      <w:r w:rsidRPr="003F7C34">
        <w:rPr>
          <w:rFonts w:ascii="仿宋" w:eastAsia="仿宋" w:hAnsi="仿宋" w:hint="eastAsia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办法</w:t>
      </w:r>
      <w:r w:rsidRPr="003F7C34">
        <w:rPr>
          <w:rFonts w:ascii="仿宋" w:eastAsia="仿宋" w:hAnsi="仿宋" w:hint="eastAsia"/>
          <w:sz w:val="32"/>
          <w:szCs w:val="32"/>
        </w:rPr>
        <w:t>自发布之日起施行，由教务处负责解释。</w:t>
      </w: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96F7F" w:rsidRPr="00A018D9" w:rsidRDefault="00D96F7F" w:rsidP="00D96F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06155" w:rsidRPr="0088394D" w:rsidRDefault="007A4529" w:rsidP="0088394D">
      <w:pPr>
        <w:spacing w:line="640" w:lineRule="exact"/>
        <w:rPr>
          <w:rFonts w:eastAsia="仿宋"/>
        </w:rPr>
      </w:pPr>
      <w:r>
        <w:rPr>
          <w:rFonts w:eastAsia="仿宋"/>
          <w:noProof/>
          <w:sz w:val="20"/>
        </w:rPr>
        <w:pict>
          <v:line id="_x0000_s1029" style="position:absolute;left:0;text-align:left;z-index:251662336" from="0,38.2pt" to="436.55pt,38.2pt" strokeweight="1.02pt"/>
        </w:pict>
      </w:r>
      <w:r>
        <w:rPr>
          <w:rFonts w:eastAsia="仿宋"/>
          <w:noProof/>
          <w:sz w:val="20"/>
        </w:rPr>
        <w:pict>
          <v:line id="_x0000_s1028" style="position:absolute;left:0;text-align:left;z-index:251661312" from="0,5.95pt" to="436.55pt,5.95pt" strokeweight="1.02pt"/>
        </w:pict>
      </w:r>
      <w:r w:rsidR="00473854" w:rsidRPr="00966C63">
        <w:rPr>
          <w:rFonts w:eastAsia="仿宋" w:hint="eastAsia"/>
        </w:rPr>
        <w:t xml:space="preserve"> </w:t>
      </w:r>
      <w:r w:rsidR="00473854" w:rsidRPr="00966C63">
        <w:rPr>
          <w:rFonts w:eastAsia="仿宋" w:hint="eastAsia"/>
          <w:sz w:val="28"/>
          <w:szCs w:val="28"/>
        </w:rPr>
        <w:t>湖北经济学院</w:t>
      </w:r>
      <w:r w:rsidR="00F112CC">
        <w:rPr>
          <w:rFonts w:eastAsia="仿宋" w:hint="eastAsia"/>
          <w:sz w:val="28"/>
          <w:szCs w:val="28"/>
        </w:rPr>
        <w:t>教务处</w:t>
      </w:r>
      <w:r w:rsidR="00473854" w:rsidRPr="00966C63">
        <w:rPr>
          <w:rFonts w:eastAsia="仿宋" w:hint="eastAsia"/>
          <w:sz w:val="28"/>
          <w:szCs w:val="28"/>
        </w:rPr>
        <w:t xml:space="preserve">             </w:t>
      </w:r>
      <w:r w:rsidR="00473854" w:rsidRPr="000D6697">
        <w:rPr>
          <w:rFonts w:eastAsia="仿宋" w:hint="eastAsia"/>
          <w:sz w:val="28"/>
          <w:szCs w:val="28"/>
        </w:rPr>
        <w:t xml:space="preserve">    </w:t>
      </w:r>
      <w:r w:rsidR="00F112CC">
        <w:rPr>
          <w:rFonts w:eastAsia="仿宋" w:hint="eastAsia"/>
          <w:sz w:val="28"/>
          <w:szCs w:val="28"/>
        </w:rPr>
        <w:t xml:space="preserve">     </w:t>
      </w:r>
      <w:r w:rsidR="00473854" w:rsidRPr="000D6697">
        <w:rPr>
          <w:rFonts w:eastAsia="仿宋" w:hint="eastAsia"/>
          <w:sz w:val="28"/>
          <w:szCs w:val="28"/>
        </w:rPr>
        <w:t>201</w:t>
      </w:r>
      <w:r w:rsidR="00DA1304">
        <w:rPr>
          <w:rFonts w:eastAsia="仿宋" w:hint="eastAsia"/>
          <w:sz w:val="28"/>
          <w:szCs w:val="28"/>
        </w:rPr>
        <w:t>8</w:t>
      </w:r>
      <w:r w:rsidR="00473854" w:rsidRPr="000D6697">
        <w:rPr>
          <w:rFonts w:eastAsia="仿宋" w:hint="eastAsia"/>
          <w:sz w:val="28"/>
          <w:szCs w:val="28"/>
        </w:rPr>
        <w:t>年</w:t>
      </w:r>
      <w:r w:rsidR="00DA1304">
        <w:rPr>
          <w:rFonts w:eastAsia="仿宋" w:hint="eastAsia"/>
          <w:sz w:val="28"/>
          <w:szCs w:val="28"/>
        </w:rPr>
        <w:t>4</w:t>
      </w:r>
      <w:r w:rsidR="00473854" w:rsidRPr="000D6697">
        <w:rPr>
          <w:rFonts w:eastAsia="仿宋" w:hint="eastAsia"/>
          <w:sz w:val="28"/>
          <w:szCs w:val="28"/>
        </w:rPr>
        <w:t>月</w:t>
      </w:r>
      <w:r w:rsidR="00DA1304">
        <w:rPr>
          <w:rFonts w:eastAsia="仿宋" w:hint="eastAsia"/>
          <w:sz w:val="28"/>
          <w:szCs w:val="28"/>
        </w:rPr>
        <w:t>20</w:t>
      </w:r>
      <w:r w:rsidR="00473854" w:rsidRPr="000D6697">
        <w:rPr>
          <w:rFonts w:eastAsia="仿宋" w:hint="eastAsia"/>
          <w:sz w:val="28"/>
          <w:szCs w:val="28"/>
        </w:rPr>
        <w:t>日印</w:t>
      </w:r>
      <w:r w:rsidR="00473854" w:rsidRPr="00966C63">
        <w:rPr>
          <w:rFonts w:eastAsia="仿宋" w:hint="eastAsia"/>
          <w:sz w:val="28"/>
          <w:szCs w:val="28"/>
        </w:rPr>
        <w:t>发</w:t>
      </w:r>
    </w:p>
    <w:sectPr w:rsidR="00E06155" w:rsidRPr="0088394D" w:rsidSect="00F43DFC">
      <w:footerReference w:type="even" r:id="rId9"/>
      <w:footerReference w:type="default" r:id="rId10"/>
      <w:pgSz w:w="11906" w:h="16838" w:code="9"/>
      <w:pgMar w:top="1985" w:right="1644" w:bottom="1758" w:left="1531" w:header="851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529" w:rsidRDefault="007A4529">
      <w:r>
        <w:separator/>
      </w:r>
    </w:p>
  </w:endnote>
  <w:endnote w:type="continuationSeparator" w:id="0">
    <w:p w:rsidR="007A4529" w:rsidRDefault="007A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97" w:rsidRDefault="00473854" w:rsidP="00BB3576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697" w:rsidRDefault="007A4529" w:rsidP="00BB357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97" w:rsidRPr="000C442A" w:rsidRDefault="00473854" w:rsidP="00BB3576">
    <w:pPr>
      <w:pStyle w:val="a6"/>
      <w:framePr w:wrap="around" w:vAnchor="text" w:hAnchor="margin" w:xAlign="outside" w:y="1"/>
      <w:rPr>
        <w:rStyle w:val="a7"/>
        <w:sz w:val="28"/>
        <w:szCs w:val="28"/>
      </w:rPr>
    </w:pPr>
    <w:r w:rsidRPr="000C442A">
      <w:rPr>
        <w:rStyle w:val="a7"/>
        <w:rFonts w:hint="eastAsia"/>
        <w:sz w:val="28"/>
        <w:szCs w:val="28"/>
      </w:rPr>
      <w:t>—</w:t>
    </w:r>
    <w:r w:rsidRPr="000C442A">
      <w:rPr>
        <w:rStyle w:val="a7"/>
        <w:rFonts w:ascii="Times New Roman" w:hAnsi="Times New Roman" w:hint="eastAsia"/>
        <w:sz w:val="28"/>
        <w:szCs w:val="28"/>
      </w:rPr>
      <w:t xml:space="preserve"> </w:t>
    </w:r>
    <w:r w:rsidRPr="000C442A">
      <w:rPr>
        <w:rStyle w:val="a7"/>
        <w:rFonts w:ascii="Times New Roman" w:hAnsi="Times New Roman"/>
        <w:sz w:val="28"/>
        <w:szCs w:val="28"/>
      </w:rPr>
      <w:fldChar w:fldCharType="begin"/>
    </w:r>
    <w:r w:rsidRPr="000C442A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0C442A">
      <w:rPr>
        <w:rStyle w:val="a7"/>
        <w:rFonts w:ascii="Times New Roman" w:hAnsi="Times New Roman"/>
        <w:sz w:val="28"/>
        <w:szCs w:val="28"/>
      </w:rPr>
      <w:fldChar w:fldCharType="separate"/>
    </w:r>
    <w:r w:rsidR="005530E8">
      <w:rPr>
        <w:rStyle w:val="a7"/>
        <w:rFonts w:ascii="Times New Roman" w:hAnsi="Times New Roman"/>
        <w:noProof/>
        <w:sz w:val="28"/>
        <w:szCs w:val="28"/>
      </w:rPr>
      <w:t>2</w:t>
    </w:r>
    <w:r w:rsidRPr="000C442A">
      <w:rPr>
        <w:rStyle w:val="a7"/>
        <w:rFonts w:ascii="Times New Roman" w:hAnsi="Times New Roman"/>
        <w:sz w:val="28"/>
        <w:szCs w:val="28"/>
      </w:rPr>
      <w:fldChar w:fldCharType="end"/>
    </w:r>
    <w:r w:rsidRPr="000C442A">
      <w:rPr>
        <w:rStyle w:val="a7"/>
        <w:rFonts w:ascii="Times New Roman" w:hAnsi="Times New Roman" w:hint="eastAsia"/>
        <w:sz w:val="28"/>
        <w:szCs w:val="28"/>
      </w:rPr>
      <w:t xml:space="preserve"> </w:t>
    </w:r>
    <w:r w:rsidRPr="000C442A">
      <w:rPr>
        <w:rStyle w:val="a7"/>
        <w:rFonts w:hint="eastAsia"/>
        <w:sz w:val="28"/>
        <w:szCs w:val="28"/>
      </w:rPr>
      <w:t>—</w:t>
    </w:r>
  </w:p>
  <w:p w:rsidR="000D6697" w:rsidRDefault="007A4529" w:rsidP="00BB3576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529" w:rsidRDefault="007A4529">
      <w:r>
        <w:separator/>
      </w:r>
    </w:p>
  </w:footnote>
  <w:footnote w:type="continuationSeparator" w:id="0">
    <w:p w:rsidR="007A4529" w:rsidRDefault="007A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54"/>
    <w:rsid w:val="00097FC3"/>
    <w:rsid w:val="001F0419"/>
    <w:rsid w:val="002957A2"/>
    <w:rsid w:val="002A0AD4"/>
    <w:rsid w:val="002E51B2"/>
    <w:rsid w:val="002E5A1F"/>
    <w:rsid w:val="0030355C"/>
    <w:rsid w:val="0034031F"/>
    <w:rsid w:val="00353174"/>
    <w:rsid w:val="0035583A"/>
    <w:rsid w:val="003B1D18"/>
    <w:rsid w:val="004038FC"/>
    <w:rsid w:val="00456EE0"/>
    <w:rsid w:val="00473854"/>
    <w:rsid w:val="00490547"/>
    <w:rsid w:val="004C7F85"/>
    <w:rsid w:val="004D094E"/>
    <w:rsid w:val="005530E8"/>
    <w:rsid w:val="00575BB4"/>
    <w:rsid w:val="005B4414"/>
    <w:rsid w:val="005D72A1"/>
    <w:rsid w:val="00600054"/>
    <w:rsid w:val="0062541B"/>
    <w:rsid w:val="006602CD"/>
    <w:rsid w:val="00671ED7"/>
    <w:rsid w:val="00673325"/>
    <w:rsid w:val="006B4A51"/>
    <w:rsid w:val="006C22A9"/>
    <w:rsid w:val="00700FD8"/>
    <w:rsid w:val="007135BE"/>
    <w:rsid w:val="007A4529"/>
    <w:rsid w:val="007B1931"/>
    <w:rsid w:val="007D0011"/>
    <w:rsid w:val="00803022"/>
    <w:rsid w:val="00855983"/>
    <w:rsid w:val="0088394D"/>
    <w:rsid w:val="008D6479"/>
    <w:rsid w:val="008F04EB"/>
    <w:rsid w:val="00AF5E2E"/>
    <w:rsid w:val="00B50B1E"/>
    <w:rsid w:val="00B95CAF"/>
    <w:rsid w:val="00CD576B"/>
    <w:rsid w:val="00D04658"/>
    <w:rsid w:val="00D6735F"/>
    <w:rsid w:val="00D96F7F"/>
    <w:rsid w:val="00DA1304"/>
    <w:rsid w:val="00DA5129"/>
    <w:rsid w:val="00E06155"/>
    <w:rsid w:val="00E628CE"/>
    <w:rsid w:val="00EF2E34"/>
    <w:rsid w:val="00F112CC"/>
    <w:rsid w:val="00FD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link w:val="Char"/>
    <w:qFormat/>
    <w:rsid w:val="00673325"/>
    <w:pPr>
      <w:keepNext/>
      <w:keepLines/>
      <w:tabs>
        <w:tab w:val="left" w:pos="3600"/>
      </w:tabs>
      <w:outlineLvl w:val="1"/>
    </w:pPr>
    <w:rPr>
      <w:rFonts w:ascii="黑体" w:eastAsia="黑体" w:hAnsi="黑体"/>
      <w:b/>
      <w:bCs/>
      <w:sz w:val="28"/>
      <w:szCs w:val="28"/>
    </w:rPr>
  </w:style>
  <w:style w:type="character" w:customStyle="1" w:styleId="Char">
    <w:name w:val="二级标题 Char"/>
    <w:basedOn w:val="a0"/>
    <w:link w:val="a3"/>
    <w:rsid w:val="00673325"/>
    <w:rPr>
      <w:rFonts w:ascii="黑体" w:eastAsia="黑体" w:hAnsi="黑体"/>
      <w:b/>
      <w:bCs/>
      <w:kern w:val="2"/>
      <w:sz w:val="28"/>
      <w:szCs w:val="28"/>
    </w:rPr>
  </w:style>
  <w:style w:type="paragraph" w:customStyle="1" w:styleId="a4">
    <w:name w:val="正文文本格式"/>
    <w:basedOn w:val="a"/>
    <w:link w:val="Char0"/>
    <w:qFormat/>
    <w:rsid w:val="00673325"/>
    <w:pPr>
      <w:widowControl/>
      <w:spacing w:line="40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0">
    <w:name w:val="正文文本格式 Char"/>
    <w:basedOn w:val="a0"/>
    <w:link w:val="a4"/>
    <w:rsid w:val="00673325"/>
    <w:rPr>
      <w:rFonts w:ascii="宋体" w:hAnsi="宋体"/>
      <w:sz w:val="24"/>
      <w:szCs w:val="24"/>
    </w:rPr>
  </w:style>
  <w:style w:type="paragraph" w:customStyle="1" w:styleId="a5">
    <w:name w:val="表头"/>
    <w:basedOn w:val="a"/>
    <w:link w:val="Char1"/>
    <w:qFormat/>
    <w:rsid w:val="00673325"/>
    <w:pPr>
      <w:spacing w:line="360" w:lineRule="auto"/>
      <w:jc w:val="center"/>
    </w:pPr>
    <w:rPr>
      <w:rFonts w:asciiTheme="minorEastAsia" w:eastAsiaTheme="minorEastAsia" w:hAnsiTheme="minorEastAsia"/>
      <w:szCs w:val="21"/>
    </w:rPr>
  </w:style>
  <w:style w:type="character" w:customStyle="1" w:styleId="Char1">
    <w:name w:val="表头 Char"/>
    <w:basedOn w:val="a0"/>
    <w:link w:val="a5"/>
    <w:rsid w:val="00673325"/>
    <w:rPr>
      <w:rFonts w:asciiTheme="minorEastAsia" w:eastAsiaTheme="minorEastAsia" w:hAnsiTheme="minorEastAsia"/>
      <w:kern w:val="2"/>
      <w:sz w:val="21"/>
      <w:szCs w:val="21"/>
    </w:rPr>
  </w:style>
  <w:style w:type="paragraph" w:styleId="a6">
    <w:name w:val="footer"/>
    <w:basedOn w:val="a"/>
    <w:link w:val="Char2"/>
    <w:rsid w:val="0047385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页脚 Char"/>
    <w:basedOn w:val="a0"/>
    <w:link w:val="a6"/>
    <w:rsid w:val="00473854"/>
    <w:rPr>
      <w:rFonts w:ascii="Calibri" w:hAnsi="Calibri"/>
      <w:kern w:val="2"/>
      <w:sz w:val="18"/>
      <w:szCs w:val="18"/>
    </w:rPr>
  </w:style>
  <w:style w:type="character" w:styleId="a7">
    <w:name w:val="page number"/>
    <w:rsid w:val="00473854"/>
  </w:style>
  <w:style w:type="paragraph" w:styleId="a8">
    <w:name w:val="header"/>
    <w:basedOn w:val="a"/>
    <w:link w:val="Char3"/>
    <w:rsid w:val="00883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rsid w:val="0088394D"/>
    <w:rPr>
      <w:kern w:val="2"/>
      <w:sz w:val="18"/>
      <w:szCs w:val="18"/>
    </w:rPr>
  </w:style>
  <w:style w:type="paragraph" w:styleId="a9">
    <w:name w:val="Date"/>
    <w:basedOn w:val="a"/>
    <w:next w:val="a"/>
    <w:link w:val="Char4"/>
    <w:rsid w:val="00AF5E2E"/>
    <w:pPr>
      <w:ind w:leftChars="2500" w:left="100"/>
    </w:pPr>
  </w:style>
  <w:style w:type="character" w:customStyle="1" w:styleId="Char4">
    <w:name w:val="日期 Char"/>
    <w:basedOn w:val="a0"/>
    <w:link w:val="a9"/>
    <w:rsid w:val="00AF5E2E"/>
    <w:rPr>
      <w:kern w:val="2"/>
      <w:sz w:val="21"/>
      <w:szCs w:val="24"/>
    </w:rPr>
  </w:style>
  <w:style w:type="paragraph" w:styleId="aa">
    <w:name w:val="Balloon Text"/>
    <w:basedOn w:val="a"/>
    <w:link w:val="Char5"/>
    <w:rsid w:val="00AF5E2E"/>
    <w:rPr>
      <w:sz w:val="18"/>
      <w:szCs w:val="18"/>
    </w:rPr>
  </w:style>
  <w:style w:type="character" w:customStyle="1" w:styleId="Char5">
    <w:name w:val="批注框文本 Char"/>
    <w:basedOn w:val="a0"/>
    <w:link w:val="aa"/>
    <w:rsid w:val="00AF5E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link w:val="Char"/>
    <w:qFormat/>
    <w:rsid w:val="00673325"/>
    <w:pPr>
      <w:keepNext/>
      <w:keepLines/>
      <w:tabs>
        <w:tab w:val="left" w:pos="3600"/>
      </w:tabs>
      <w:outlineLvl w:val="1"/>
    </w:pPr>
    <w:rPr>
      <w:rFonts w:ascii="黑体" w:eastAsia="黑体" w:hAnsi="黑体"/>
      <w:b/>
      <w:bCs/>
      <w:sz w:val="28"/>
      <w:szCs w:val="28"/>
    </w:rPr>
  </w:style>
  <w:style w:type="character" w:customStyle="1" w:styleId="Char">
    <w:name w:val="二级标题 Char"/>
    <w:basedOn w:val="a0"/>
    <w:link w:val="a3"/>
    <w:rsid w:val="00673325"/>
    <w:rPr>
      <w:rFonts w:ascii="黑体" w:eastAsia="黑体" w:hAnsi="黑体"/>
      <w:b/>
      <w:bCs/>
      <w:kern w:val="2"/>
      <w:sz w:val="28"/>
      <w:szCs w:val="28"/>
    </w:rPr>
  </w:style>
  <w:style w:type="paragraph" w:customStyle="1" w:styleId="a4">
    <w:name w:val="正文文本格式"/>
    <w:basedOn w:val="a"/>
    <w:link w:val="Char0"/>
    <w:qFormat/>
    <w:rsid w:val="00673325"/>
    <w:pPr>
      <w:widowControl/>
      <w:spacing w:line="40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0">
    <w:name w:val="正文文本格式 Char"/>
    <w:basedOn w:val="a0"/>
    <w:link w:val="a4"/>
    <w:rsid w:val="00673325"/>
    <w:rPr>
      <w:rFonts w:ascii="宋体" w:hAnsi="宋体"/>
      <w:sz w:val="24"/>
      <w:szCs w:val="24"/>
    </w:rPr>
  </w:style>
  <w:style w:type="paragraph" w:customStyle="1" w:styleId="a5">
    <w:name w:val="表头"/>
    <w:basedOn w:val="a"/>
    <w:link w:val="Char1"/>
    <w:qFormat/>
    <w:rsid w:val="00673325"/>
    <w:pPr>
      <w:spacing w:line="360" w:lineRule="auto"/>
      <w:jc w:val="center"/>
    </w:pPr>
    <w:rPr>
      <w:rFonts w:asciiTheme="minorEastAsia" w:eastAsiaTheme="minorEastAsia" w:hAnsiTheme="minorEastAsia"/>
      <w:szCs w:val="21"/>
    </w:rPr>
  </w:style>
  <w:style w:type="character" w:customStyle="1" w:styleId="Char1">
    <w:name w:val="表头 Char"/>
    <w:basedOn w:val="a0"/>
    <w:link w:val="a5"/>
    <w:rsid w:val="00673325"/>
    <w:rPr>
      <w:rFonts w:asciiTheme="minorEastAsia" w:eastAsiaTheme="minorEastAsia" w:hAnsiTheme="minorEastAsia"/>
      <w:kern w:val="2"/>
      <w:sz w:val="21"/>
      <w:szCs w:val="21"/>
    </w:rPr>
  </w:style>
  <w:style w:type="paragraph" w:styleId="a6">
    <w:name w:val="footer"/>
    <w:basedOn w:val="a"/>
    <w:link w:val="Char2"/>
    <w:rsid w:val="0047385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页脚 Char"/>
    <w:basedOn w:val="a0"/>
    <w:link w:val="a6"/>
    <w:rsid w:val="00473854"/>
    <w:rPr>
      <w:rFonts w:ascii="Calibri" w:hAnsi="Calibri"/>
      <w:kern w:val="2"/>
      <w:sz w:val="18"/>
      <w:szCs w:val="18"/>
    </w:rPr>
  </w:style>
  <w:style w:type="character" w:styleId="a7">
    <w:name w:val="page number"/>
    <w:rsid w:val="00473854"/>
  </w:style>
  <w:style w:type="paragraph" w:styleId="a8">
    <w:name w:val="header"/>
    <w:basedOn w:val="a"/>
    <w:link w:val="Char3"/>
    <w:rsid w:val="00883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rsid w:val="0088394D"/>
    <w:rPr>
      <w:kern w:val="2"/>
      <w:sz w:val="18"/>
      <w:szCs w:val="18"/>
    </w:rPr>
  </w:style>
  <w:style w:type="paragraph" w:styleId="a9">
    <w:name w:val="Date"/>
    <w:basedOn w:val="a"/>
    <w:next w:val="a"/>
    <w:link w:val="Char4"/>
    <w:rsid w:val="00AF5E2E"/>
    <w:pPr>
      <w:ind w:leftChars="2500" w:left="100"/>
    </w:pPr>
  </w:style>
  <w:style w:type="character" w:customStyle="1" w:styleId="Char4">
    <w:name w:val="日期 Char"/>
    <w:basedOn w:val="a0"/>
    <w:link w:val="a9"/>
    <w:rsid w:val="00AF5E2E"/>
    <w:rPr>
      <w:kern w:val="2"/>
      <w:sz w:val="21"/>
      <w:szCs w:val="24"/>
    </w:rPr>
  </w:style>
  <w:style w:type="paragraph" w:styleId="aa">
    <w:name w:val="Balloon Text"/>
    <w:basedOn w:val="a"/>
    <w:link w:val="Char5"/>
    <w:rsid w:val="00AF5E2E"/>
    <w:rPr>
      <w:sz w:val="18"/>
      <w:szCs w:val="18"/>
    </w:rPr>
  </w:style>
  <w:style w:type="character" w:customStyle="1" w:styleId="Char5">
    <w:name w:val="批注框文本 Char"/>
    <w:basedOn w:val="a0"/>
    <w:link w:val="aa"/>
    <w:rsid w:val="00AF5E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C97B5-65BA-40F3-8D66-CC1C0D2A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218</Words>
  <Characters>1243</Characters>
  <Application>Microsoft Office Word</Application>
  <DocSecurity>0</DocSecurity>
  <Lines>10</Lines>
  <Paragraphs>2</Paragraphs>
  <ScaleCrop>false</ScaleCrop>
  <Company>jwc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孙彦波</cp:lastModifiedBy>
  <cp:revision>20</cp:revision>
  <cp:lastPrinted>2017-12-24T03:20:00Z</cp:lastPrinted>
  <dcterms:created xsi:type="dcterms:W3CDTF">2017-12-24T03:15:00Z</dcterms:created>
  <dcterms:modified xsi:type="dcterms:W3CDTF">2018-04-20T06:56:00Z</dcterms:modified>
</cp:coreProperties>
</file>